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573B9" w14:textId="77777777" w:rsidR="00487238" w:rsidRDefault="00000000">
      <w:pPr>
        <w:spacing w:line="440" w:lineRule="exact"/>
        <w:jc w:val="center"/>
        <w:rPr>
          <w:rFonts w:eastAsia="方正小标宋简体"/>
          <w:sz w:val="32"/>
          <w:szCs w:val="32"/>
        </w:rPr>
      </w:pPr>
      <w:r>
        <w:rPr>
          <w:rFonts w:eastAsia="方正小标宋简体"/>
          <w:sz w:val="32"/>
          <w:szCs w:val="32"/>
        </w:rPr>
        <w:t>聚乙烯（</w:t>
      </w:r>
      <w:r>
        <w:rPr>
          <w:rFonts w:eastAsia="方正小标宋简体"/>
          <w:sz w:val="32"/>
          <w:szCs w:val="32"/>
        </w:rPr>
        <w:t>PE</w:t>
      </w:r>
      <w:r>
        <w:rPr>
          <w:rFonts w:eastAsia="方正小标宋简体"/>
          <w:sz w:val="32"/>
          <w:szCs w:val="32"/>
        </w:rPr>
        <w:t>）管材产品质量国家监督抽查实施细则</w:t>
      </w:r>
    </w:p>
    <w:p w14:paraId="17354837" w14:textId="77777777" w:rsidR="00487238" w:rsidRDefault="00000000">
      <w:pPr>
        <w:spacing w:line="440" w:lineRule="exact"/>
        <w:jc w:val="center"/>
        <w:rPr>
          <w:rFonts w:eastAsia="方正小标宋简体"/>
          <w:sz w:val="32"/>
          <w:szCs w:val="32"/>
        </w:rPr>
      </w:pPr>
      <w:r>
        <w:rPr>
          <w:rFonts w:eastAsia="方正小标宋简体"/>
          <w:sz w:val="32"/>
          <w:szCs w:val="32"/>
        </w:rPr>
        <w:t>(2023</w:t>
      </w:r>
      <w:r>
        <w:rPr>
          <w:rFonts w:eastAsia="方正小标宋简体"/>
          <w:sz w:val="32"/>
          <w:szCs w:val="32"/>
        </w:rPr>
        <w:t>年版</w:t>
      </w:r>
      <w:r>
        <w:rPr>
          <w:rFonts w:eastAsia="方正小标宋简体"/>
          <w:sz w:val="32"/>
          <w:szCs w:val="32"/>
        </w:rPr>
        <w:t>)</w:t>
      </w:r>
    </w:p>
    <w:p w14:paraId="72202ECF" w14:textId="77777777" w:rsidR="00487238" w:rsidRDefault="00000000">
      <w:pPr>
        <w:spacing w:line="440" w:lineRule="exact"/>
        <w:jc w:val="center"/>
        <w:rPr>
          <w:rFonts w:eastAsia="方正小标宋简体"/>
          <w:sz w:val="32"/>
          <w:szCs w:val="32"/>
        </w:rPr>
      </w:pPr>
      <w:r>
        <w:rPr>
          <w:rFonts w:eastAsia="方正小标宋简体" w:cs="方正仿宋简体" w:hint="eastAsia"/>
          <w:color w:val="000000"/>
          <w:sz w:val="32"/>
          <w:szCs w:val="32"/>
        </w:rPr>
        <w:t>（征求意见稿）</w:t>
      </w:r>
    </w:p>
    <w:p w14:paraId="57B0AA51" w14:textId="77777777" w:rsidR="00487238" w:rsidRDefault="00487238">
      <w:pPr>
        <w:snapToGrid w:val="0"/>
        <w:spacing w:line="440" w:lineRule="exact"/>
        <w:jc w:val="center"/>
        <w:rPr>
          <w:rFonts w:eastAsia="方正小标宋简体"/>
          <w:szCs w:val="21"/>
        </w:rPr>
      </w:pPr>
    </w:p>
    <w:p w14:paraId="2F82CDA7" w14:textId="77777777" w:rsidR="00487238" w:rsidRDefault="00000000">
      <w:pPr>
        <w:snapToGrid w:val="0"/>
        <w:spacing w:line="440" w:lineRule="exact"/>
        <w:rPr>
          <w:rFonts w:eastAsia="黑体"/>
          <w:szCs w:val="21"/>
        </w:rPr>
      </w:pPr>
      <w:r>
        <w:rPr>
          <w:rFonts w:eastAsia="黑体"/>
          <w:szCs w:val="21"/>
        </w:rPr>
        <w:t xml:space="preserve">1 </w:t>
      </w:r>
      <w:r>
        <w:rPr>
          <w:rFonts w:eastAsia="黑体"/>
          <w:szCs w:val="21"/>
        </w:rPr>
        <w:t>抽样方法</w:t>
      </w:r>
    </w:p>
    <w:p w14:paraId="48184C8B" w14:textId="77777777" w:rsidR="00487238" w:rsidRDefault="00000000">
      <w:pPr>
        <w:snapToGrid w:val="0"/>
        <w:spacing w:line="440" w:lineRule="exact"/>
        <w:ind w:firstLineChars="200" w:firstLine="420"/>
        <w:rPr>
          <w:szCs w:val="21"/>
        </w:rPr>
      </w:pPr>
      <w:r>
        <w:rPr>
          <w:szCs w:val="21"/>
        </w:rPr>
        <w:t>以随机抽样的方式在被抽样生产者、销售者的待销产品中抽取。</w:t>
      </w:r>
    </w:p>
    <w:p w14:paraId="673D5845" w14:textId="77777777" w:rsidR="00487238" w:rsidRDefault="00000000">
      <w:pPr>
        <w:snapToGrid w:val="0"/>
        <w:spacing w:line="440" w:lineRule="exact"/>
        <w:ind w:firstLineChars="200" w:firstLine="420"/>
        <w:rPr>
          <w:szCs w:val="21"/>
        </w:rPr>
      </w:pPr>
      <w:r>
        <w:rPr>
          <w:szCs w:val="21"/>
        </w:rPr>
        <w:t>随机数一般可使用随机数表等方法产生。</w:t>
      </w:r>
    </w:p>
    <w:p w14:paraId="37703EDC" w14:textId="77777777" w:rsidR="00487238" w:rsidRDefault="00000000">
      <w:pPr>
        <w:adjustRightInd w:val="0"/>
        <w:snapToGrid w:val="0"/>
        <w:spacing w:line="440" w:lineRule="exact"/>
        <w:ind w:firstLineChars="200" w:firstLine="420"/>
        <w:rPr>
          <w:snapToGrid w:val="0"/>
          <w:kern w:val="21"/>
          <w:szCs w:val="21"/>
        </w:rPr>
      </w:pPr>
      <w:r>
        <w:rPr>
          <w:snapToGrid w:val="0"/>
          <w:kern w:val="21"/>
          <w:szCs w:val="21"/>
        </w:rPr>
        <w:t>直管（单根原始长度</w:t>
      </w:r>
      <w:r>
        <w:rPr>
          <w:snapToGrid w:val="0"/>
          <w:kern w:val="21"/>
          <w:szCs w:val="21"/>
        </w:rPr>
        <w:t>≥5</w:t>
      </w:r>
      <w:r>
        <w:rPr>
          <w:snapToGrid w:val="0"/>
          <w:kern w:val="21"/>
          <w:szCs w:val="21"/>
        </w:rPr>
        <w:t>米）：对于非饮用水管材，抽样数量为</w:t>
      </w:r>
      <w:r>
        <w:rPr>
          <w:snapToGrid w:val="0"/>
          <w:kern w:val="21"/>
          <w:szCs w:val="21"/>
        </w:rPr>
        <w:t>6</w:t>
      </w:r>
      <w:r>
        <w:rPr>
          <w:snapToGrid w:val="0"/>
          <w:kern w:val="21"/>
          <w:szCs w:val="21"/>
        </w:rPr>
        <w:t>根，每根截取</w:t>
      </w:r>
      <w:r>
        <w:rPr>
          <w:snapToGrid w:val="0"/>
          <w:kern w:val="21"/>
          <w:szCs w:val="21"/>
        </w:rPr>
        <w:t>5</w:t>
      </w:r>
      <w:r>
        <w:rPr>
          <w:snapToGrid w:val="0"/>
          <w:kern w:val="21"/>
          <w:szCs w:val="21"/>
        </w:rPr>
        <w:t>段，每段</w:t>
      </w:r>
      <w:r>
        <w:rPr>
          <w:snapToGrid w:val="0"/>
          <w:kern w:val="21"/>
          <w:szCs w:val="21"/>
        </w:rPr>
        <w:t>1</w:t>
      </w:r>
      <w:r>
        <w:rPr>
          <w:snapToGrid w:val="0"/>
          <w:kern w:val="21"/>
          <w:szCs w:val="21"/>
        </w:rPr>
        <w:t>米，其中</w:t>
      </w:r>
      <w:r>
        <w:rPr>
          <w:snapToGrid w:val="0"/>
          <w:kern w:val="21"/>
          <w:szCs w:val="21"/>
        </w:rPr>
        <w:t>3</w:t>
      </w:r>
      <w:r>
        <w:rPr>
          <w:snapToGrid w:val="0"/>
          <w:kern w:val="21"/>
          <w:szCs w:val="21"/>
        </w:rPr>
        <w:t>段作为检验样品，</w:t>
      </w:r>
      <w:r>
        <w:rPr>
          <w:snapToGrid w:val="0"/>
          <w:kern w:val="21"/>
          <w:szCs w:val="21"/>
        </w:rPr>
        <w:t>2</w:t>
      </w:r>
      <w:r>
        <w:rPr>
          <w:snapToGrid w:val="0"/>
          <w:kern w:val="21"/>
          <w:szCs w:val="21"/>
        </w:rPr>
        <w:t>段作为备用样品；对于饮用水管材，抽样数量为</w:t>
      </w:r>
      <w:r>
        <w:rPr>
          <w:snapToGrid w:val="0"/>
          <w:kern w:val="21"/>
          <w:szCs w:val="21"/>
        </w:rPr>
        <w:t>7</w:t>
      </w:r>
      <w:r>
        <w:rPr>
          <w:snapToGrid w:val="0"/>
          <w:kern w:val="21"/>
          <w:szCs w:val="21"/>
        </w:rPr>
        <w:t>根，每根截取</w:t>
      </w:r>
      <w:r>
        <w:rPr>
          <w:snapToGrid w:val="0"/>
          <w:kern w:val="21"/>
          <w:szCs w:val="21"/>
        </w:rPr>
        <w:t>5</w:t>
      </w:r>
      <w:r>
        <w:rPr>
          <w:snapToGrid w:val="0"/>
          <w:kern w:val="21"/>
          <w:szCs w:val="21"/>
        </w:rPr>
        <w:t>段，每段</w:t>
      </w:r>
      <w:r>
        <w:rPr>
          <w:snapToGrid w:val="0"/>
          <w:kern w:val="21"/>
          <w:szCs w:val="21"/>
        </w:rPr>
        <w:t>1</w:t>
      </w:r>
      <w:r>
        <w:rPr>
          <w:snapToGrid w:val="0"/>
          <w:kern w:val="21"/>
          <w:szCs w:val="21"/>
        </w:rPr>
        <w:t>米，其中</w:t>
      </w:r>
      <w:r>
        <w:rPr>
          <w:snapToGrid w:val="0"/>
          <w:kern w:val="21"/>
          <w:szCs w:val="21"/>
        </w:rPr>
        <w:t>3</w:t>
      </w:r>
      <w:r>
        <w:rPr>
          <w:snapToGrid w:val="0"/>
          <w:kern w:val="21"/>
          <w:szCs w:val="21"/>
        </w:rPr>
        <w:t>段作为检验样品，</w:t>
      </w:r>
      <w:r>
        <w:rPr>
          <w:snapToGrid w:val="0"/>
          <w:kern w:val="21"/>
          <w:szCs w:val="21"/>
        </w:rPr>
        <w:t>2</w:t>
      </w:r>
      <w:r>
        <w:rPr>
          <w:snapToGrid w:val="0"/>
          <w:kern w:val="21"/>
          <w:szCs w:val="21"/>
        </w:rPr>
        <w:t>段作为备用样品。</w:t>
      </w:r>
    </w:p>
    <w:p w14:paraId="6828580F" w14:textId="77777777" w:rsidR="00487238" w:rsidRDefault="00000000">
      <w:pPr>
        <w:adjustRightInd w:val="0"/>
        <w:snapToGrid w:val="0"/>
        <w:spacing w:line="440" w:lineRule="exact"/>
        <w:ind w:firstLineChars="200" w:firstLine="420"/>
        <w:rPr>
          <w:snapToGrid w:val="0"/>
          <w:kern w:val="21"/>
          <w:szCs w:val="21"/>
        </w:rPr>
      </w:pPr>
      <w:r>
        <w:rPr>
          <w:snapToGrid w:val="0"/>
          <w:kern w:val="21"/>
          <w:szCs w:val="21"/>
        </w:rPr>
        <w:t>直管（单根原始长度＜</w:t>
      </w:r>
      <w:r>
        <w:rPr>
          <w:snapToGrid w:val="0"/>
          <w:kern w:val="21"/>
          <w:szCs w:val="21"/>
        </w:rPr>
        <w:t>5</w:t>
      </w:r>
      <w:r>
        <w:rPr>
          <w:snapToGrid w:val="0"/>
          <w:kern w:val="21"/>
          <w:szCs w:val="21"/>
        </w:rPr>
        <w:t>米）：对于非饮用水管材，抽样数量为</w:t>
      </w:r>
      <w:r>
        <w:rPr>
          <w:snapToGrid w:val="0"/>
          <w:kern w:val="21"/>
          <w:szCs w:val="21"/>
        </w:rPr>
        <w:t>9</w:t>
      </w:r>
      <w:r>
        <w:rPr>
          <w:snapToGrid w:val="0"/>
          <w:kern w:val="21"/>
          <w:szCs w:val="21"/>
        </w:rPr>
        <w:t>根，每根截取</w:t>
      </w:r>
      <w:r>
        <w:rPr>
          <w:snapToGrid w:val="0"/>
          <w:kern w:val="21"/>
          <w:szCs w:val="21"/>
        </w:rPr>
        <w:t>4</w:t>
      </w:r>
      <w:r>
        <w:rPr>
          <w:snapToGrid w:val="0"/>
          <w:kern w:val="21"/>
          <w:szCs w:val="21"/>
        </w:rPr>
        <w:t>段，每段</w:t>
      </w:r>
      <w:r>
        <w:rPr>
          <w:snapToGrid w:val="0"/>
          <w:kern w:val="21"/>
          <w:szCs w:val="21"/>
        </w:rPr>
        <w:t>1</w:t>
      </w:r>
      <w:r>
        <w:rPr>
          <w:snapToGrid w:val="0"/>
          <w:kern w:val="21"/>
          <w:szCs w:val="21"/>
        </w:rPr>
        <w:t>米，其中</w:t>
      </w:r>
      <w:r>
        <w:rPr>
          <w:snapToGrid w:val="0"/>
          <w:kern w:val="21"/>
          <w:szCs w:val="21"/>
        </w:rPr>
        <w:t>2</w:t>
      </w:r>
      <w:r>
        <w:rPr>
          <w:snapToGrid w:val="0"/>
          <w:kern w:val="21"/>
          <w:szCs w:val="21"/>
        </w:rPr>
        <w:t>段作为检验样品，</w:t>
      </w:r>
      <w:r>
        <w:rPr>
          <w:snapToGrid w:val="0"/>
          <w:kern w:val="21"/>
          <w:szCs w:val="21"/>
        </w:rPr>
        <w:t>2</w:t>
      </w:r>
      <w:r>
        <w:rPr>
          <w:snapToGrid w:val="0"/>
          <w:kern w:val="21"/>
          <w:szCs w:val="21"/>
        </w:rPr>
        <w:t>段作为备用样品；对于饮用水管材，抽样数量为</w:t>
      </w:r>
      <w:r>
        <w:rPr>
          <w:snapToGrid w:val="0"/>
          <w:kern w:val="21"/>
          <w:szCs w:val="21"/>
        </w:rPr>
        <w:t>11</w:t>
      </w:r>
      <w:r>
        <w:rPr>
          <w:snapToGrid w:val="0"/>
          <w:kern w:val="21"/>
          <w:szCs w:val="21"/>
        </w:rPr>
        <w:t>根，每根截取</w:t>
      </w:r>
      <w:r>
        <w:rPr>
          <w:snapToGrid w:val="0"/>
          <w:kern w:val="21"/>
          <w:szCs w:val="21"/>
        </w:rPr>
        <w:t>4</w:t>
      </w:r>
      <w:r>
        <w:rPr>
          <w:snapToGrid w:val="0"/>
          <w:kern w:val="21"/>
          <w:szCs w:val="21"/>
        </w:rPr>
        <w:t>段，每段</w:t>
      </w:r>
      <w:r>
        <w:rPr>
          <w:snapToGrid w:val="0"/>
          <w:kern w:val="21"/>
          <w:szCs w:val="21"/>
        </w:rPr>
        <w:t>1</w:t>
      </w:r>
      <w:r>
        <w:rPr>
          <w:snapToGrid w:val="0"/>
          <w:kern w:val="21"/>
          <w:szCs w:val="21"/>
        </w:rPr>
        <w:t>米，其中</w:t>
      </w:r>
      <w:r>
        <w:rPr>
          <w:snapToGrid w:val="0"/>
          <w:kern w:val="21"/>
          <w:szCs w:val="21"/>
        </w:rPr>
        <w:t>2</w:t>
      </w:r>
      <w:r>
        <w:rPr>
          <w:snapToGrid w:val="0"/>
          <w:kern w:val="21"/>
          <w:szCs w:val="21"/>
        </w:rPr>
        <w:t>段作为检验样品，</w:t>
      </w:r>
      <w:r>
        <w:rPr>
          <w:snapToGrid w:val="0"/>
          <w:kern w:val="21"/>
          <w:szCs w:val="21"/>
        </w:rPr>
        <w:t>2</w:t>
      </w:r>
      <w:r>
        <w:rPr>
          <w:snapToGrid w:val="0"/>
          <w:kern w:val="21"/>
          <w:szCs w:val="21"/>
        </w:rPr>
        <w:t>段作为备用样品。</w:t>
      </w:r>
    </w:p>
    <w:p w14:paraId="6EC724FE" w14:textId="77777777" w:rsidR="00487238" w:rsidRDefault="00000000">
      <w:pPr>
        <w:adjustRightInd w:val="0"/>
        <w:snapToGrid w:val="0"/>
        <w:spacing w:line="440" w:lineRule="exact"/>
        <w:ind w:firstLineChars="200" w:firstLine="420"/>
        <w:rPr>
          <w:snapToGrid w:val="0"/>
          <w:kern w:val="21"/>
          <w:szCs w:val="21"/>
        </w:rPr>
      </w:pPr>
      <w:r>
        <w:rPr>
          <w:snapToGrid w:val="0"/>
          <w:kern w:val="21"/>
          <w:szCs w:val="21"/>
        </w:rPr>
        <w:t>盘管：对于非饮用水管材，抽样数量为</w:t>
      </w:r>
      <w:r>
        <w:rPr>
          <w:snapToGrid w:val="0"/>
          <w:kern w:val="21"/>
          <w:szCs w:val="21"/>
        </w:rPr>
        <w:t>5</w:t>
      </w:r>
      <w:r>
        <w:rPr>
          <w:snapToGrid w:val="0"/>
          <w:kern w:val="21"/>
          <w:szCs w:val="21"/>
        </w:rPr>
        <w:t>盘，每盘截取</w:t>
      </w:r>
      <w:r>
        <w:rPr>
          <w:snapToGrid w:val="0"/>
          <w:kern w:val="21"/>
          <w:szCs w:val="21"/>
        </w:rPr>
        <w:t>6</w:t>
      </w:r>
      <w:r>
        <w:rPr>
          <w:snapToGrid w:val="0"/>
          <w:kern w:val="21"/>
          <w:szCs w:val="21"/>
        </w:rPr>
        <w:t>段，每段</w:t>
      </w:r>
      <w:r>
        <w:rPr>
          <w:snapToGrid w:val="0"/>
          <w:kern w:val="21"/>
          <w:szCs w:val="21"/>
        </w:rPr>
        <w:t>1</w:t>
      </w:r>
      <w:r>
        <w:rPr>
          <w:snapToGrid w:val="0"/>
          <w:kern w:val="21"/>
          <w:szCs w:val="21"/>
        </w:rPr>
        <w:t>米，其中</w:t>
      </w:r>
      <w:r>
        <w:rPr>
          <w:snapToGrid w:val="0"/>
          <w:kern w:val="21"/>
          <w:szCs w:val="21"/>
        </w:rPr>
        <w:t>4</w:t>
      </w:r>
      <w:r>
        <w:rPr>
          <w:snapToGrid w:val="0"/>
          <w:kern w:val="21"/>
          <w:szCs w:val="21"/>
        </w:rPr>
        <w:t>段作为检验样品，</w:t>
      </w:r>
      <w:r>
        <w:rPr>
          <w:snapToGrid w:val="0"/>
          <w:kern w:val="21"/>
          <w:szCs w:val="21"/>
        </w:rPr>
        <w:t>2</w:t>
      </w:r>
      <w:r>
        <w:rPr>
          <w:snapToGrid w:val="0"/>
          <w:kern w:val="21"/>
          <w:szCs w:val="21"/>
        </w:rPr>
        <w:t>段作为备用样品；对于饮用水管材，抽样数量为</w:t>
      </w:r>
      <w:r>
        <w:rPr>
          <w:snapToGrid w:val="0"/>
          <w:kern w:val="21"/>
          <w:szCs w:val="21"/>
        </w:rPr>
        <w:t>5</w:t>
      </w:r>
      <w:r>
        <w:rPr>
          <w:snapToGrid w:val="0"/>
          <w:kern w:val="21"/>
          <w:szCs w:val="21"/>
        </w:rPr>
        <w:t>盘，每盘截取</w:t>
      </w:r>
      <w:r>
        <w:rPr>
          <w:snapToGrid w:val="0"/>
          <w:kern w:val="21"/>
          <w:szCs w:val="21"/>
        </w:rPr>
        <w:t>7</w:t>
      </w:r>
      <w:r>
        <w:rPr>
          <w:snapToGrid w:val="0"/>
          <w:kern w:val="21"/>
          <w:szCs w:val="21"/>
        </w:rPr>
        <w:t>段，每段</w:t>
      </w:r>
      <w:r>
        <w:rPr>
          <w:snapToGrid w:val="0"/>
          <w:kern w:val="21"/>
          <w:szCs w:val="21"/>
        </w:rPr>
        <w:t>1</w:t>
      </w:r>
      <w:r>
        <w:rPr>
          <w:snapToGrid w:val="0"/>
          <w:kern w:val="21"/>
          <w:szCs w:val="21"/>
        </w:rPr>
        <w:t>米，其中</w:t>
      </w:r>
      <w:r>
        <w:rPr>
          <w:snapToGrid w:val="0"/>
          <w:kern w:val="21"/>
          <w:szCs w:val="21"/>
        </w:rPr>
        <w:t>4</w:t>
      </w:r>
      <w:r>
        <w:rPr>
          <w:snapToGrid w:val="0"/>
          <w:kern w:val="21"/>
          <w:szCs w:val="21"/>
        </w:rPr>
        <w:t>段作为检验样品，</w:t>
      </w:r>
      <w:r>
        <w:rPr>
          <w:snapToGrid w:val="0"/>
          <w:kern w:val="21"/>
          <w:szCs w:val="21"/>
        </w:rPr>
        <w:t>3</w:t>
      </w:r>
      <w:r>
        <w:rPr>
          <w:snapToGrid w:val="0"/>
          <w:kern w:val="21"/>
          <w:szCs w:val="21"/>
        </w:rPr>
        <w:t>段作为备用样品。</w:t>
      </w:r>
    </w:p>
    <w:p w14:paraId="68E3138A" w14:textId="77777777" w:rsidR="00487238" w:rsidRDefault="00487238">
      <w:pPr>
        <w:snapToGrid w:val="0"/>
        <w:spacing w:line="440" w:lineRule="exact"/>
        <w:rPr>
          <w:rFonts w:eastAsia="黑体"/>
          <w:szCs w:val="21"/>
        </w:rPr>
      </w:pPr>
    </w:p>
    <w:p w14:paraId="20F9A73F" w14:textId="725A0DC3" w:rsidR="00487238" w:rsidRDefault="00000000" w:rsidP="003037F8">
      <w:pPr>
        <w:snapToGrid w:val="0"/>
        <w:spacing w:line="440" w:lineRule="exact"/>
        <w:rPr>
          <w:rFonts w:eastAsia="黑体"/>
          <w:szCs w:val="21"/>
        </w:rPr>
      </w:pPr>
      <w:r>
        <w:rPr>
          <w:rFonts w:eastAsia="黑体"/>
          <w:szCs w:val="21"/>
        </w:rPr>
        <w:t xml:space="preserve">2 </w:t>
      </w:r>
      <w:r>
        <w:rPr>
          <w:rFonts w:eastAsia="黑体"/>
          <w:szCs w:val="21"/>
        </w:rPr>
        <w:t>检验依据</w:t>
      </w:r>
    </w:p>
    <w:p w14:paraId="03CEE05D" w14:textId="77777777" w:rsidR="003037F8" w:rsidRDefault="003037F8" w:rsidP="003037F8">
      <w:pPr>
        <w:snapToGrid w:val="0"/>
        <w:spacing w:line="440" w:lineRule="exact"/>
        <w:rPr>
          <w:rFonts w:eastAsia="黑体" w:hint="eastAsia"/>
          <w:szCs w:val="21"/>
        </w:rPr>
      </w:pP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1769"/>
        <w:gridCol w:w="271"/>
        <w:gridCol w:w="2108"/>
        <w:gridCol w:w="3634"/>
      </w:tblGrid>
      <w:tr w:rsidR="00487238" w14:paraId="431B5829" w14:textId="77777777" w:rsidTr="003037F8">
        <w:trPr>
          <w:trHeight w:val="340"/>
          <w:jc w:val="center"/>
        </w:trPr>
        <w:tc>
          <w:tcPr>
            <w:tcW w:w="570" w:type="pct"/>
            <w:vAlign w:val="center"/>
          </w:tcPr>
          <w:p w14:paraId="2491DE0D" w14:textId="77777777" w:rsidR="00487238" w:rsidRDefault="00000000" w:rsidP="003037F8">
            <w:pPr>
              <w:jc w:val="center"/>
              <w:rPr>
                <w:szCs w:val="21"/>
              </w:rPr>
            </w:pPr>
            <w:r>
              <w:rPr>
                <w:szCs w:val="21"/>
              </w:rPr>
              <w:t>序号</w:t>
            </w:r>
          </w:p>
        </w:tc>
        <w:tc>
          <w:tcPr>
            <w:tcW w:w="2361" w:type="pct"/>
            <w:gridSpan w:val="3"/>
            <w:vAlign w:val="center"/>
          </w:tcPr>
          <w:p w14:paraId="0B005B1D" w14:textId="77777777" w:rsidR="00487238" w:rsidRDefault="00000000" w:rsidP="003037F8">
            <w:pPr>
              <w:jc w:val="center"/>
              <w:rPr>
                <w:szCs w:val="21"/>
              </w:rPr>
            </w:pPr>
            <w:r>
              <w:rPr>
                <w:szCs w:val="21"/>
              </w:rPr>
              <w:t>检验项目</w:t>
            </w:r>
          </w:p>
        </w:tc>
        <w:tc>
          <w:tcPr>
            <w:tcW w:w="2069" w:type="pct"/>
            <w:vAlign w:val="center"/>
          </w:tcPr>
          <w:p w14:paraId="27B41877" w14:textId="77777777" w:rsidR="00487238" w:rsidRDefault="00000000" w:rsidP="003037F8">
            <w:pPr>
              <w:jc w:val="center"/>
              <w:rPr>
                <w:szCs w:val="21"/>
              </w:rPr>
            </w:pPr>
            <w:r>
              <w:rPr>
                <w:szCs w:val="21"/>
              </w:rPr>
              <w:t>检验方法</w:t>
            </w:r>
          </w:p>
        </w:tc>
      </w:tr>
      <w:tr w:rsidR="00487238" w14:paraId="76299649" w14:textId="77777777" w:rsidTr="003037F8">
        <w:trPr>
          <w:trHeight w:val="340"/>
          <w:jc w:val="center"/>
        </w:trPr>
        <w:tc>
          <w:tcPr>
            <w:tcW w:w="570" w:type="pct"/>
            <w:vMerge w:val="restart"/>
            <w:vAlign w:val="center"/>
          </w:tcPr>
          <w:p w14:paraId="0B11E8F3" w14:textId="77777777" w:rsidR="00487238" w:rsidRDefault="00000000" w:rsidP="003037F8">
            <w:pPr>
              <w:jc w:val="center"/>
              <w:rPr>
                <w:szCs w:val="21"/>
              </w:rPr>
            </w:pPr>
            <w:r>
              <w:rPr>
                <w:szCs w:val="21"/>
              </w:rPr>
              <w:t>1</w:t>
            </w:r>
          </w:p>
        </w:tc>
        <w:tc>
          <w:tcPr>
            <w:tcW w:w="1007" w:type="pct"/>
            <w:vMerge w:val="restart"/>
            <w:vAlign w:val="center"/>
          </w:tcPr>
          <w:p w14:paraId="492273C4" w14:textId="77777777" w:rsidR="00487238" w:rsidRDefault="00000000" w:rsidP="003037F8">
            <w:pPr>
              <w:jc w:val="center"/>
              <w:rPr>
                <w:szCs w:val="21"/>
              </w:rPr>
            </w:pPr>
            <w:r>
              <w:rPr>
                <w:szCs w:val="21"/>
              </w:rPr>
              <w:t>几何尺寸</w:t>
            </w:r>
          </w:p>
        </w:tc>
        <w:tc>
          <w:tcPr>
            <w:tcW w:w="1354" w:type="pct"/>
            <w:gridSpan w:val="2"/>
            <w:vAlign w:val="center"/>
          </w:tcPr>
          <w:p w14:paraId="49BFF69A" w14:textId="77777777" w:rsidR="00487238" w:rsidRDefault="00000000" w:rsidP="003037F8">
            <w:pPr>
              <w:jc w:val="center"/>
              <w:rPr>
                <w:szCs w:val="21"/>
              </w:rPr>
            </w:pPr>
            <w:r>
              <w:rPr>
                <w:szCs w:val="21"/>
              </w:rPr>
              <w:t>平均外径</w:t>
            </w:r>
          </w:p>
        </w:tc>
        <w:tc>
          <w:tcPr>
            <w:tcW w:w="2069" w:type="pct"/>
            <w:vMerge w:val="restart"/>
            <w:vAlign w:val="center"/>
          </w:tcPr>
          <w:p w14:paraId="646447F6" w14:textId="77777777" w:rsidR="00487238" w:rsidRDefault="00000000" w:rsidP="003037F8">
            <w:pPr>
              <w:jc w:val="center"/>
              <w:rPr>
                <w:szCs w:val="21"/>
              </w:rPr>
            </w:pPr>
            <w:r>
              <w:rPr>
                <w:szCs w:val="21"/>
              </w:rPr>
              <w:t>GB/T 8806—2008</w:t>
            </w:r>
          </w:p>
        </w:tc>
      </w:tr>
      <w:tr w:rsidR="00487238" w14:paraId="04151768" w14:textId="77777777" w:rsidTr="003037F8">
        <w:trPr>
          <w:trHeight w:val="340"/>
          <w:jc w:val="center"/>
        </w:trPr>
        <w:tc>
          <w:tcPr>
            <w:tcW w:w="570" w:type="pct"/>
            <w:vMerge/>
            <w:vAlign w:val="center"/>
          </w:tcPr>
          <w:p w14:paraId="34775A44" w14:textId="77777777" w:rsidR="00487238" w:rsidRDefault="00487238" w:rsidP="003037F8">
            <w:pPr>
              <w:jc w:val="center"/>
              <w:rPr>
                <w:szCs w:val="21"/>
              </w:rPr>
            </w:pPr>
          </w:p>
        </w:tc>
        <w:tc>
          <w:tcPr>
            <w:tcW w:w="1007" w:type="pct"/>
            <w:vMerge/>
            <w:vAlign w:val="center"/>
          </w:tcPr>
          <w:p w14:paraId="61CEC455" w14:textId="77777777" w:rsidR="00487238" w:rsidRDefault="00487238" w:rsidP="003037F8">
            <w:pPr>
              <w:jc w:val="center"/>
              <w:rPr>
                <w:szCs w:val="21"/>
              </w:rPr>
            </w:pPr>
          </w:p>
        </w:tc>
        <w:tc>
          <w:tcPr>
            <w:tcW w:w="1354" w:type="pct"/>
            <w:gridSpan w:val="2"/>
            <w:vAlign w:val="center"/>
          </w:tcPr>
          <w:p w14:paraId="544EE4B8" w14:textId="77777777" w:rsidR="00487238" w:rsidRDefault="00000000" w:rsidP="003037F8">
            <w:pPr>
              <w:jc w:val="center"/>
              <w:rPr>
                <w:szCs w:val="21"/>
              </w:rPr>
            </w:pPr>
            <w:r>
              <w:rPr>
                <w:szCs w:val="21"/>
              </w:rPr>
              <w:t>壁厚公差</w:t>
            </w:r>
          </w:p>
        </w:tc>
        <w:tc>
          <w:tcPr>
            <w:tcW w:w="2069" w:type="pct"/>
            <w:vMerge/>
          </w:tcPr>
          <w:p w14:paraId="71A939A3" w14:textId="77777777" w:rsidR="00487238" w:rsidRDefault="00487238" w:rsidP="003037F8">
            <w:pPr>
              <w:jc w:val="center"/>
              <w:rPr>
                <w:szCs w:val="21"/>
              </w:rPr>
            </w:pPr>
          </w:p>
        </w:tc>
      </w:tr>
      <w:tr w:rsidR="00487238" w14:paraId="3686FDFE" w14:textId="77777777" w:rsidTr="003037F8">
        <w:trPr>
          <w:trHeight w:val="340"/>
          <w:jc w:val="center"/>
        </w:trPr>
        <w:tc>
          <w:tcPr>
            <w:tcW w:w="570" w:type="pct"/>
            <w:vAlign w:val="center"/>
          </w:tcPr>
          <w:p w14:paraId="382FA78E" w14:textId="77777777" w:rsidR="00487238" w:rsidRDefault="00000000" w:rsidP="003037F8">
            <w:pPr>
              <w:jc w:val="center"/>
              <w:rPr>
                <w:szCs w:val="21"/>
              </w:rPr>
            </w:pPr>
            <w:r>
              <w:rPr>
                <w:szCs w:val="21"/>
              </w:rPr>
              <w:t>2</w:t>
            </w:r>
          </w:p>
        </w:tc>
        <w:tc>
          <w:tcPr>
            <w:tcW w:w="2361" w:type="pct"/>
            <w:gridSpan w:val="3"/>
            <w:vAlign w:val="center"/>
          </w:tcPr>
          <w:p w14:paraId="173BC3F6" w14:textId="77777777" w:rsidR="00487238" w:rsidRDefault="00000000" w:rsidP="003037F8">
            <w:pPr>
              <w:jc w:val="center"/>
              <w:rPr>
                <w:szCs w:val="21"/>
              </w:rPr>
            </w:pPr>
            <w:r>
              <w:rPr>
                <w:szCs w:val="21"/>
              </w:rPr>
              <w:t>静液压强度</w:t>
            </w:r>
            <w:r>
              <w:rPr>
                <w:szCs w:val="21"/>
              </w:rPr>
              <w:t xml:space="preserve">  </w:t>
            </w:r>
          </w:p>
          <w:p w14:paraId="6AD971E2" w14:textId="77777777" w:rsidR="00487238" w:rsidRDefault="00000000" w:rsidP="003037F8">
            <w:pPr>
              <w:jc w:val="center"/>
              <w:rPr>
                <w:szCs w:val="21"/>
              </w:rPr>
            </w:pPr>
            <w:r>
              <w:rPr>
                <w:szCs w:val="21"/>
              </w:rPr>
              <w:t>（</w:t>
            </w:r>
            <w:r>
              <w:rPr>
                <w:szCs w:val="21"/>
              </w:rPr>
              <w:t>20℃</w:t>
            </w:r>
            <w:r>
              <w:rPr>
                <w:szCs w:val="21"/>
              </w:rPr>
              <w:t>，</w:t>
            </w:r>
            <w:r>
              <w:rPr>
                <w:szCs w:val="21"/>
              </w:rPr>
              <w:t>100h</w:t>
            </w:r>
            <w:r>
              <w:rPr>
                <w:szCs w:val="21"/>
              </w:rPr>
              <w:t>）</w:t>
            </w:r>
            <w:r>
              <w:rPr>
                <w:szCs w:val="21"/>
              </w:rPr>
              <w:t xml:space="preserve"> </w:t>
            </w:r>
          </w:p>
        </w:tc>
        <w:tc>
          <w:tcPr>
            <w:tcW w:w="2069" w:type="pct"/>
            <w:vAlign w:val="center"/>
          </w:tcPr>
          <w:p w14:paraId="32F2C9D0" w14:textId="77777777" w:rsidR="00487238" w:rsidRDefault="00000000" w:rsidP="003037F8">
            <w:pPr>
              <w:jc w:val="center"/>
              <w:rPr>
                <w:szCs w:val="21"/>
              </w:rPr>
            </w:pPr>
            <w:r>
              <w:rPr>
                <w:szCs w:val="21"/>
              </w:rPr>
              <w:t>GB/T 13663.2—2018</w:t>
            </w:r>
          </w:p>
          <w:p w14:paraId="2734FAD1" w14:textId="77777777" w:rsidR="00487238" w:rsidRDefault="00000000" w:rsidP="003037F8">
            <w:pPr>
              <w:jc w:val="center"/>
              <w:rPr>
                <w:szCs w:val="21"/>
              </w:rPr>
            </w:pPr>
            <w:r>
              <w:rPr>
                <w:szCs w:val="21"/>
              </w:rPr>
              <w:t>GB/T 6111—2003</w:t>
            </w:r>
          </w:p>
        </w:tc>
      </w:tr>
      <w:tr w:rsidR="00487238" w14:paraId="131B9C2E" w14:textId="77777777" w:rsidTr="003037F8">
        <w:trPr>
          <w:trHeight w:val="340"/>
          <w:jc w:val="center"/>
        </w:trPr>
        <w:tc>
          <w:tcPr>
            <w:tcW w:w="570" w:type="pct"/>
            <w:vAlign w:val="center"/>
          </w:tcPr>
          <w:p w14:paraId="73CAB97C" w14:textId="77777777" w:rsidR="00487238" w:rsidRDefault="00000000" w:rsidP="003037F8">
            <w:pPr>
              <w:jc w:val="center"/>
              <w:rPr>
                <w:szCs w:val="21"/>
              </w:rPr>
            </w:pPr>
            <w:r>
              <w:rPr>
                <w:szCs w:val="21"/>
              </w:rPr>
              <w:t>3</w:t>
            </w:r>
          </w:p>
        </w:tc>
        <w:tc>
          <w:tcPr>
            <w:tcW w:w="2361" w:type="pct"/>
            <w:gridSpan w:val="3"/>
            <w:vAlign w:val="center"/>
          </w:tcPr>
          <w:p w14:paraId="433ABD70" w14:textId="77777777" w:rsidR="00487238" w:rsidRDefault="00000000" w:rsidP="003037F8">
            <w:pPr>
              <w:jc w:val="center"/>
              <w:rPr>
                <w:szCs w:val="21"/>
              </w:rPr>
            </w:pPr>
            <w:r>
              <w:rPr>
                <w:szCs w:val="21"/>
              </w:rPr>
              <w:t>断裂伸长率</w:t>
            </w:r>
          </w:p>
        </w:tc>
        <w:tc>
          <w:tcPr>
            <w:tcW w:w="2069" w:type="pct"/>
            <w:vAlign w:val="center"/>
          </w:tcPr>
          <w:p w14:paraId="3F824109" w14:textId="77777777" w:rsidR="00487238" w:rsidRDefault="00000000" w:rsidP="003037F8">
            <w:pPr>
              <w:jc w:val="center"/>
              <w:rPr>
                <w:szCs w:val="21"/>
              </w:rPr>
            </w:pPr>
            <w:r>
              <w:rPr>
                <w:szCs w:val="21"/>
              </w:rPr>
              <w:t>GB/T 13663.2—2018</w:t>
            </w:r>
          </w:p>
          <w:p w14:paraId="0305DDD3" w14:textId="77777777" w:rsidR="00487238" w:rsidRDefault="00000000" w:rsidP="003037F8">
            <w:pPr>
              <w:jc w:val="center"/>
              <w:rPr>
                <w:szCs w:val="21"/>
              </w:rPr>
            </w:pPr>
            <w:r>
              <w:rPr>
                <w:szCs w:val="21"/>
              </w:rPr>
              <w:t>GB/T 8804.3—2003</w:t>
            </w:r>
          </w:p>
        </w:tc>
      </w:tr>
      <w:tr w:rsidR="00487238" w14:paraId="0F60A580" w14:textId="77777777" w:rsidTr="003037F8">
        <w:trPr>
          <w:trHeight w:val="340"/>
          <w:jc w:val="center"/>
        </w:trPr>
        <w:tc>
          <w:tcPr>
            <w:tcW w:w="570" w:type="pct"/>
            <w:vAlign w:val="center"/>
          </w:tcPr>
          <w:p w14:paraId="254350DB" w14:textId="77777777" w:rsidR="00487238" w:rsidRDefault="00000000" w:rsidP="003037F8">
            <w:pPr>
              <w:jc w:val="center"/>
              <w:rPr>
                <w:szCs w:val="21"/>
              </w:rPr>
            </w:pPr>
            <w:r>
              <w:rPr>
                <w:szCs w:val="21"/>
              </w:rPr>
              <w:t>4</w:t>
            </w:r>
          </w:p>
        </w:tc>
        <w:tc>
          <w:tcPr>
            <w:tcW w:w="2361" w:type="pct"/>
            <w:gridSpan w:val="3"/>
            <w:vAlign w:val="center"/>
          </w:tcPr>
          <w:p w14:paraId="22819842" w14:textId="77777777" w:rsidR="00487238" w:rsidRDefault="00000000" w:rsidP="003037F8">
            <w:pPr>
              <w:jc w:val="center"/>
              <w:rPr>
                <w:szCs w:val="21"/>
              </w:rPr>
            </w:pPr>
            <w:r>
              <w:rPr>
                <w:szCs w:val="21"/>
              </w:rPr>
              <w:t>纵向回缩率</w:t>
            </w:r>
          </w:p>
        </w:tc>
        <w:tc>
          <w:tcPr>
            <w:tcW w:w="2069" w:type="pct"/>
            <w:vAlign w:val="center"/>
          </w:tcPr>
          <w:p w14:paraId="60BAE661" w14:textId="77777777" w:rsidR="00487238" w:rsidRDefault="00000000" w:rsidP="003037F8">
            <w:pPr>
              <w:jc w:val="center"/>
              <w:rPr>
                <w:szCs w:val="21"/>
              </w:rPr>
            </w:pPr>
            <w:r>
              <w:rPr>
                <w:szCs w:val="21"/>
              </w:rPr>
              <w:t xml:space="preserve">GB/T 6671—2001 </w:t>
            </w:r>
            <w:r>
              <w:rPr>
                <w:szCs w:val="21"/>
              </w:rPr>
              <w:t>方法</w:t>
            </w:r>
            <w:r>
              <w:rPr>
                <w:szCs w:val="21"/>
              </w:rPr>
              <w:t>B</w:t>
            </w:r>
          </w:p>
          <w:p w14:paraId="7D24FF3C" w14:textId="77777777" w:rsidR="00487238" w:rsidRDefault="00000000" w:rsidP="003037F8">
            <w:pPr>
              <w:jc w:val="center"/>
              <w:rPr>
                <w:szCs w:val="21"/>
              </w:rPr>
            </w:pPr>
            <w:r>
              <w:rPr>
                <w:szCs w:val="21"/>
              </w:rPr>
              <w:t>GB/T 13663.2—2018</w:t>
            </w:r>
          </w:p>
        </w:tc>
      </w:tr>
      <w:tr w:rsidR="00487238" w14:paraId="7CA587C2" w14:textId="77777777" w:rsidTr="003037F8">
        <w:trPr>
          <w:trHeight w:val="340"/>
          <w:jc w:val="center"/>
        </w:trPr>
        <w:tc>
          <w:tcPr>
            <w:tcW w:w="570" w:type="pct"/>
            <w:vAlign w:val="center"/>
          </w:tcPr>
          <w:p w14:paraId="09B9C6FE" w14:textId="77777777" w:rsidR="00487238" w:rsidRDefault="00000000" w:rsidP="003037F8">
            <w:pPr>
              <w:jc w:val="center"/>
              <w:rPr>
                <w:szCs w:val="21"/>
              </w:rPr>
            </w:pPr>
            <w:r>
              <w:rPr>
                <w:szCs w:val="21"/>
              </w:rPr>
              <w:t>5</w:t>
            </w:r>
          </w:p>
        </w:tc>
        <w:tc>
          <w:tcPr>
            <w:tcW w:w="2361" w:type="pct"/>
            <w:gridSpan w:val="3"/>
            <w:vAlign w:val="center"/>
          </w:tcPr>
          <w:p w14:paraId="3713A72F" w14:textId="77777777" w:rsidR="00487238" w:rsidRDefault="00000000" w:rsidP="003037F8">
            <w:pPr>
              <w:jc w:val="center"/>
              <w:rPr>
                <w:szCs w:val="21"/>
              </w:rPr>
            </w:pPr>
            <w:r>
              <w:rPr>
                <w:szCs w:val="21"/>
              </w:rPr>
              <w:t>氧化诱导时间</w:t>
            </w:r>
          </w:p>
        </w:tc>
        <w:tc>
          <w:tcPr>
            <w:tcW w:w="2069" w:type="pct"/>
            <w:vAlign w:val="center"/>
          </w:tcPr>
          <w:p w14:paraId="080196A9" w14:textId="77777777" w:rsidR="00487238" w:rsidRDefault="00000000" w:rsidP="003037F8">
            <w:pPr>
              <w:jc w:val="center"/>
              <w:rPr>
                <w:szCs w:val="21"/>
              </w:rPr>
            </w:pPr>
            <w:r>
              <w:rPr>
                <w:szCs w:val="21"/>
              </w:rPr>
              <w:t>GB/T 19466.6—2009</w:t>
            </w:r>
          </w:p>
          <w:p w14:paraId="3FFD8A0A" w14:textId="77777777" w:rsidR="00487238" w:rsidRDefault="00000000" w:rsidP="003037F8">
            <w:pPr>
              <w:jc w:val="center"/>
              <w:rPr>
                <w:szCs w:val="21"/>
              </w:rPr>
            </w:pPr>
            <w:r>
              <w:rPr>
                <w:szCs w:val="21"/>
              </w:rPr>
              <w:t>GB/T 13663.2—2018</w:t>
            </w:r>
          </w:p>
        </w:tc>
      </w:tr>
      <w:tr w:rsidR="00487238" w14:paraId="175577A7" w14:textId="77777777" w:rsidTr="003037F8">
        <w:trPr>
          <w:trHeight w:val="340"/>
          <w:jc w:val="center"/>
        </w:trPr>
        <w:tc>
          <w:tcPr>
            <w:tcW w:w="570" w:type="pct"/>
            <w:vAlign w:val="center"/>
          </w:tcPr>
          <w:p w14:paraId="75560D6B" w14:textId="77777777" w:rsidR="00487238" w:rsidRDefault="00000000" w:rsidP="003037F8">
            <w:pPr>
              <w:jc w:val="center"/>
              <w:rPr>
                <w:szCs w:val="21"/>
              </w:rPr>
            </w:pPr>
            <w:r>
              <w:rPr>
                <w:szCs w:val="21"/>
              </w:rPr>
              <w:t>6</w:t>
            </w:r>
          </w:p>
        </w:tc>
        <w:tc>
          <w:tcPr>
            <w:tcW w:w="2361" w:type="pct"/>
            <w:gridSpan w:val="3"/>
            <w:vAlign w:val="center"/>
          </w:tcPr>
          <w:p w14:paraId="014DAA1A" w14:textId="77777777" w:rsidR="00487238" w:rsidRDefault="00000000" w:rsidP="003037F8">
            <w:pPr>
              <w:jc w:val="center"/>
              <w:rPr>
                <w:szCs w:val="21"/>
              </w:rPr>
            </w:pPr>
            <w:r>
              <w:rPr>
                <w:szCs w:val="21"/>
              </w:rPr>
              <w:t>灰分</w:t>
            </w:r>
          </w:p>
        </w:tc>
        <w:tc>
          <w:tcPr>
            <w:tcW w:w="2069" w:type="pct"/>
            <w:vAlign w:val="center"/>
          </w:tcPr>
          <w:p w14:paraId="1B834E09" w14:textId="77777777" w:rsidR="00487238" w:rsidRDefault="00000000" w:rsidP="003037F8">
            <w:pPr>
              <w:jc w:val="center"/>
              <w:rPr>
                <w:szCs w:val="21"/>
              </w:rPr>
            </w:pPr>
            <w:r>
              <w:rPr>
                <w:szCs w:val="21"/>
              </w:rPr>
              <w:t xml:space="preserve">GB/T 9345.1—2008 </w:t>
            </w:r>
            <w:r>
              <w:rPr>
                <w:szCs w:val="21"/>
              </w:rPr>
              <w:t>方法</w:t>
            </w:r>
            <w:r>
              <w:rPr>
                <w:szCs w:val="21"/>
              </w:rPr>
              <w:t>A</w:t>
            </w:r>
          </w:p>
        </w:tc>
      </w:tr>
      <w:tr w:rsidR="00487238" w14:paraId="727F7CEB" w14:textId="77777777" w:rsidTr="003037F8">
        <w:trPr>
          <w:trHeight w:val="340"/>
          <w:jc w:val="center"/>
        </w:trPr>
        <w:tc>
          <w:tcPr>
            <w:tcW w:w="570" w:type="pct"/>
            <w:vMerge w:val="restart"/>
            <w:vAlign w:val="center"/>
          </w:tcPr>
          <w:p w14:paraId="44DC127A" w14:textId="77777777" w:rsidR="00487238" w:rsidRDefault="00000000" w:rsidP="003037F8">
            <w:pPr>
              <w:jc w:val="center"/>
              <w:rPr>
                <w:szCs w:val="21"/>
              </w:rPr>
            </w:pPr>
            <w:r>
              <w:rPr>
                <w:szCs w:val="21"/>
              </w:rPr>
              <w:t>7</w:t>
            </w:r>
          </w:p>
        </w:tc>
        <w:tc>
          <w:tcPr>
            <w:tcW w:w="1161" w:type="pct"/>
            <w:gridSpan w:val="2"/>
            <w:vMerge w:val="restart"/>
            <w:vAlign w:val="center"/>
          </w:tcPr>
          <w:p w14:paraId="49BDBB7B" w14:textId="77777777" w:rsidR="00487238" w:rsidRDefault="00000000" w:rsidP="003037F8">
            <w:pPr>
              <w:jc w:val="center"/>
              <w:rPr>
                <w:szCs w:val="21"/>
              </w:rPr>
            </w:pPr>
            <w:r>
              <w:rPr>
                <w:szCs w:val="21"/>
              </w:rPr>
              <w:t>卫生要求</w:t>
            </w:r>
          </w:p>
        </w:tc>
        <w:tc>
          <w:tcPr>
            <w:tcW w:w="1200" w:type="pct"/>
            <w:vAlign w:val="center"/>
          </w:tcPr>
          <w:p w14:paraId="0ECE4816" w14:textId="77777777" w:rsidR="00487238" w:rsidRDefault="00000000" w:rsidP="003037F8">
            <w:pPr>
              <w:jc w:val="center"/>
              <w:rPr>
                <w:szCs w:val="21"/>
              </w:rPr>
            </w:pPr>
            <w:r>
              <w:rPr>
                <w:szCs w:val="21"/>
              </w:rPr>
              <w:t>铅</w:t>
            </w:r>
          </w:p>
        </w:tc>
        <w:tc>
          <w:tcPr>
            <w:tcW w:w="2069" w:type="pct"/>
            <w:vMerge w:val="restart"/>
            <w:vAlign w:val="center"/>
          </w:tcPr>
          <w:p w14:paraId="1AB024C6" w14:textId="77777777" w:rsidR="00487238" w:rsidRDefault="00000000" w:rsidP="003037F8">
            <w:pPr>
              <w:jc w:val="center"/>
              <w:rPr>
                <w:szCs w:val="21"/>
              </w:rPr>
            </w:pPr>
            <w:r>
              <w:rPr>
                <w:szCs w:val="21"/>
              </w:rPr>
              <w:t>GB/T 17219—1998</w:t>
            </w:r>
          </w:p>
        </w:tc>
      </w:tr>
      <w:tr w:rsidR="00487238" w14:paraId="3CD1AD9B" w14:textId="77777777" w:rsidTr="003037F8">
        <w:trPr>
          <w:trHeight w:val="340"/>
          <w:jc w:val="center"/>
        </w:trPr>
        <w:tc>
          <w:tcPr>
            <w:tcW w:w="570" w:type="pct"/>
            <w:vMerge/>
            <w:vAlign w:val="center"/>
          </w:tcPr>
          <w:p w14:paraId="1FE83E08" w14:textId="77777777" w:rsidR="00487238" w:rsidRDefault="00487238" w:rsidP="003037F8">
            <w:pPr>
              <w:jc w:val="center"/>
              <w:rPr>
                <w:szCs w:val="21"/>
              </w:rPr>
            </w:pPr>
          </w:p>
        </w:tc>
        <w:tc>
          <w:tcPr>
            <w:tcW w:w="1161" w:type="pct"/>
            <w:gridSpan w:val="2"/>
            <w:vMerge/>
            <w:vAlign w:val="center"/>
          </w:tcPr>
          <w:p w14:paraId="2BA079B9" w14:textId="77777777" w:rsidR="00487238" w:rsidRDefault="00487238" w:rsidP="003037F8">
            <w:pPr>
              <w:jc w:val="center"/>
              <w:rPr>
                <w:szCs w:val="21"/>
              </w:rPr>
            </w:pPr>
          </w:p>
        </w:tc>
        <w:tc>
          <w:tcPr>
            <w:tcW w:w="1200" w:type="pct"/>
            <w:vAlign w:val="center"/>
          </w:tcPr>
          <w:p w14:paraId="466A6641" w14:textId="77777777" w:rsidR="00487238" w:rsidRDefault="00000000" w:rsidP="003037F8">
            <w:pPr>
              <w:jc w:val="center"/>
              <w:rPr>
                <w:szCs w:val="21"/>
              </w:rPr>
            </w:pPr>
            <w:r>
              <w:rPr>
                <w:szCs w:val="21"/>
              </w:rPr>
              <w:t>镉</w:t>
            </w:r>
          </w:p>
        </w:tc>
        <w:tc>
          <w:tcPr>
            <w:tcW w:w="2069" w:type="pct"/>
            <w:vMerge/>
          </w:tcPr>
          <w:p w14:paraId="7AE1A05B" w14:textId="77777777" w:rsidR="00487238" w:rsidRDefault="00487238" w:rsidP="003037F8">
            <w:pPr>
              <w:jc w:val="center"/>
              <w:rPr>
                <w:szCs w:val="21"/>
              </w:rPr>
            </w:pPr>
          </w:p>
        </w:tc>
      </w:tr>
      <w:tr w:rsidR="00487238" w14:paraId="434FF4AE" w14:textId="77777777" w:rsidTr="003037F8">
        <w:trPr>
          <w:trHeight w:val="340"/>
          <w:jc w:val="center"/>
        </w:trPr>
        <w:tc>
          <w:tcPr>
            <w:tcW w:w="570" w:type="pct"/>
            <w:vMerge/>
            <w:vAlign w:val="center"/>
          </w:tcPr>
          <w:p w14:paraId="52FDF889" w14:textId="77777777" w:rsidR="00487238" w:rsidRDefault="00487238" w:rsidP="003037F8">
            <w:pPr>
              <w:jc w:val="center"/>
              <w:rPr>
                <w:szCs w:val="21"/>
              </w:rPr>
            </w:pPr>
          </w:p>
        </w:tc>
        <w:tc>
          <w:tcPr>
            <w:tcW w:w="1161" w:type="pct"/>
            <w:gridSpan w:val="2"/>
            <w:vMerge/>
            <w:vAlign w:val="center"/>
          </w:tcPr>
          <w:p w14:paraId="743488D1" w14:textId="77777777" w:rsidR="00487238" w:rsidRDefault="00487238" w:rsidP="003037F8">
            <w:pPr>
              <w:jc w:val="center"/>
              <w:rPr>
                <w:szCs w:val="21"/>
              </w:rPr>
            </w:pPr>
          </w:p>
        </w:tc>
        <w:tc>
          <w:tcPr>
            <w:tcW w:w="1200" w:type="pct"/>
            <w:vAlign w:val="center"/>
          </w:tcPr>
          <w:p w14:paraId="1E71AD18" w14:textId="77777777" w:rsidR="00487238" w:rsidRDefault="00000000" w:rsidP="003037F8">
            <w:pPr>
              <w:jc w:val="center"/>
              <w:rPr>
                <w:szCs w:val="21"/>
              </w:rPr>
            </w:pPr>
            <w:r>
              <w:rPr>
                <w:szCs w:val="21"/>
              </w:rPr>
              <w:t>高锰酸钾消耗量</w:t>
            </w:r>
          </w:p>
        </w:tc>
        <w:tc>
          <w:tcPr>
            <w:tcW w:w="2069" w:type="pct"/>
            <w:vMerge/>
          </w:tcPr>
          <w:p w14:paraId="0A0A2C3E" w14:textId="77777777" w:rsidR="00487238" w:rsidRDefault="00487238" w:rsidP="003037F8">
            <w:pPr>
              <w:jc w:val="center"/>
              <w:rPr>
                <w:szCs w:val="21"/>
              </w:rPr>
            </w:pPr>
          </w:p>
        </w:tc>
      </w:tr>
    </w:tbl>
    <w:p w14:paraId="6D6A8CDA" w14:textId="77777777" w:rsidR="00487238" w:rsidRDefault="00000000">
      <w:pPr>
        <w:adjustRightInd w:val="0"/>
        <w:snapToGrid w:val="0"/>
        <w:spacing w:line="440" w:lineRule="exact"/>
        <w:ind w:firstLineChars="200" w:firstLine="420"/>
        <w:rPr>
          <w:szCs w:val="21"/>
        </w:rPr>
      </w:pPr>
      <w:bookmarkStart w:id="0" w:name="_Hlk40347690"/>
      <w:r>
        <w:rPr>
          <w:szCs w:val="21"/>
        </w:rPr>
        <w:t>执行企业标准、团体标准、地方标准的产品，检验项目参照上述内容执行。</w:t>
      </w:r>
    </w:p>
    <w:bookmarkEnd w:id="0"/>
    <w:p w14:paraId="2BAA78A3" w14:textId="77777777" w:rsidR="00487238" w:rsidRDefault="00000000">
      <w:pPr>
        <w:snapToGrid w:val="0"/>
        <w:spacing w:line="440" w:lineRule="exact"/>
        <w:ind w:firstLineChars="200" w:firstLine="420"/>
        <w:rPr>
          <w:szCs w:val="21"/>
        </w:rPr>
      </w:pPr>
      <w:r>
        <w:rPr>
          <w:szCs w:val="21"/>
        </w:rPr>
        <w:t>凡是注日期的文件，其随后所有的修改单（不包括勘误的内容）或修订版不适用于本细则。凡是不注日期的文件，其最新版本适用于本细则。</w:t>
      </w:r>
    </w:p>
    <w:p w14:paraId="45E2DF5B" w14:textId="77777777" w:rsidR="00487238" w:rsidRDefault="00487238">
      <w:pPr>
        <w:spacing w:line="360" w:lineRule="auto"/>
        <w:rPr>
          <w:rFonts w:eastAsia="黑体"/>
          <w:szCs w:val="21"/>
        </w:rPr>
      </w:pPr>
    </w:p>
    <w:p w14:paraId="2B9F6D3E" w14:textId="77777777" w:rsidR="00487238" w:rsidRDefault="00000000">
      <w:pPr>
        <w:spacing w:line="360" w:lineRule="auto"/>
        <w:rPr>
          <w:rFonts w:eastAsia="黑体"/>
          <w:szCs w:val="21"/>
        </w:rPr>
      </w:pPr>
      <w:r>
        <w:rPr>
          <w:rFonts w:eastAsia="黑体"/>
          <w:szCs w:val="21"/>
        </w:rPr>
        <w:t xml:space="preserve">3 </w:t>
      </w:r>
      <w:r>
        <w:rPr>
          <w:rFonts w:eastAsia="黑体"/>
          <w:szCs w:val="21"/>
        </w:rPr>
        <w:t>判定规则</w:t>
      </w:r>
    </w:p>
    <w:p w14:paraId="1E2EAC6E" w14:textId="77777777" w:rsidR="00487238" w:rsidRDefault="00000000">
      <w:pPr>
        <w:snapToGrid w:val="0"/>
        <w:spacing w:line="440" w:lineRule="exact"/>
        <w:rPr>
          <w:szCs w:val="21"/>
        </w:rPr>
      </w:pPr>
      <w:r>
        <w:rPr>
          <w:szCs w:val="21"/>
        </w:rPr>
        <w:t>3.1</w:t>
      </w:r>
      <w:r>
        <w:rPr>
          <w:szCs w:val="21"/>
        </w:rPr>
        <w:t>依据标准</w:t>
      </w:r>
    </w:p>
    <w:p w14:paraId="7F99C7AE" w14:textId="77777777" w:rsidR="00487238" w:rsidRDefault="00000000">
      <w:pPr>
        <w:snapToGrid w:val="0"/>
        <w:spacing w:line="440" w:lineRule="exact"/>
        <w:ind w:firstLineChars="200" w:firstLine="420"/>
        <w:rPr>
          <w:szCs w:val="21"/>
        </w:rPr>
      </w:pPr>
      <w:r>
        <w:rPr>
          <w:szCs w:val="21"/>
        </w:rPr>
        <w:t xml:space="preserve">GB/T 13663.2—2018 </w:t>
      </w:r>
      <w:r>
        <w:rPr>
          <w:szCs w:val="21"/>
        </w:rPr>
        <w:t>给水用聚乙烯（</w:t>
      </w:r>
      <w:r>
        <w:rPr>
          <w:szCs w:val="21"/>
        </w:rPr>
        <w:t>PE</w:t>
      </w:r>
      <w:r>
        <w:rPr>
          <w:szCs w:val="21"/>
        </w:rPr>
        <w:t>）管道系统第</w:t>
      </w:r>
      <w:r>
        <w:rPr>
          <w:szCs w:val="21"/>
        </w:rPr>
        <w:t>2</w:t>
      </w:r>
      <w:r>
        <w:rPr>
          <w:szCs w:val="21"/>
        </w:rPr>
        <w:t>部分：管材</w:t>
      </w:r>
    </w:p>
    <w:p w14:paraId="498E689A" w14:textId="77777777" w:rsidR="00487238" w:rsidRDefault="00000000">
      <w:pPr>
        <w:snapToGrid w:val="0"/>
        <w:spacing w:line="440" w:lineRule="exact"/>
        <w:ind w:firstLineChars="200" w:firstLine="420"/>
        <w:rPr>
          <w:szCs w:val="21"/>
        </w:rPr>
      </w:pPr>
      <w:r>
        <w:rPr>
          <w:szCs w:val="21"/>
        </w:rPr>
        <w:t>现行有效的企业标准、团体标准、地方标准及产品明示质量要求</w:t>
      </w:r>
    </w:p>
    <w:p w14:paraId="774FC8AA" w14:textId="77777777" w:rsidR="00487238" w:rsidRDefault="00000000">
      <w:pPr>
        <w:snapToGrid w:val="0"/>
        <w:spacing w:line="440" w:lineRule="exact"/>
        <w:rPr>
          <w:szCs w:val="21"/>
        </w:rPr>
      </w:pPr>
      <w:r>
        <w:rPr>
          <w:szCs w:val="21"/>
        </w:rPr>
        <w:t>3.2</w:t>
      </w:r>
      <w:r>
        <w:rPr>
          <w:szCs w:val="21"/>
        </w:rPr>
        <w:t>判定原则</w:t>
      </w:r>
    </w:p>
    <w:p w14:paraId="4AD2111A" w14:textId="77777777" w:rsidR="00487238" w:rsidRDefault="00000000">
      <w:pPr>
        <w:snapToGrid w:val="0"/>
        <w:spacing w:line="440" w:lineRule="exact"/>
        <w:ind w:firstLineChars="199" w:firstLine="418"/>
        <w:rPr>
          <w:szCs w:val="21"/>
        </w:rPr>
      </w:pPr>
      <w:r>
        <w:rPr>
          <w:szCs w:val="21"/>
        </w:rPr>
        <w:t>经检验，检验项目全部合格，判定为被抽查产品所检项目未发现不合格；检验项目中任一项或一项以上不合格，判定为被抽查产品不合格。</w:t>
      </w:r>
    </w:p>
    <w:p w14:paraId="77E6E949" w14:textId="77777777" w:rsidR="00487238" w:rsidRDefault="00000000">
      <w:pPr>
        <w:snapToGrid w:val="0"/>
        <w:spacing w:line="440" w:lineRule="exact"/>
        <w:ind w:firstLineChars="199" w:firstLine="418"/>
        <w:rPr>
          <w:szCs w:val="21"/>
        </w:rPr>
      </w:pPr>
      <w:r>
        <w:rPr>
          <w:szCs w:val="21"/>
        </w:rPr>
        <w:t>若被检产品明示的质量要求高于本细则中检验项目依据的标准要求时，应按被检产品明示的质量要求判定。</w:t>
      </w:r>
    </w:p>
    <w:p w14:paraId="7090835D" w14:textId="77777777" w:rsidR="00487238" w:rsidRDefault="00000000">
      <w:pPr>
        <w:snapToGrid w:val="0"/>
        <w:spacing w:line="440" w:lineRule="exact"/>
        <w:ind w:firstLineChars="199" w:firstLine="418"/>
        <w:rPr>
          <w:szCs w:val="21"/>
        </w:rPr>
      </w:pPr>
      <w:r>
        <w:rPr>
          <w:szCs w:val="21"/>
        </w:rPr>
        <w:t>若被检产品明示的质量要求低于本细则中检验项目依据的强制性标准要求时，应按照强制性标准要求判定。</w:t>
      </w:r>
    </w:p>
    <w:p w14:paraId="730C6BB6" w14:textId="77777777" w:rsidR="00487238" w:rsidRDefault="00000000">
      <w:pPr>
        <w:snapToGrid w:val="0"/>
        <w:spacing w:line="440" w:lineRule="exact"/>
        <w:ind w:firstLineChars="199" w:firstLine="418"/>
        <w:rPr>
          <w:szCs w:val="21"/>
        </w:rPr>
      </w:pPr>
      <w:r>
        <w:rPr>
          <w:szCs w:val="21"/>
        </w:rPr>
        <w:t>若被检产品明示的质量要求低于或包含本细则中检验项目依据的推荐性标准要求时，应以被检产品明示的质量要求判定。</w:t>
      </w:r>
    </w:p>
    <w:p w14:paraId="3E8D18BB" w14:textId="77777777" w:rsidR="00487238" w:rsidRDefault="00000000">
      <w:pPr>
        <w:snapToGrid w:val="0"/>
        <w:spacing w:line="440" w:lineRule="exact"/>
        <w:ind w:firstLineChars="199" w:firstLine="418"/>
        <w:rPr>
          <w:szCs w:val="21"/>
        </w:rPr>
      </w:pPr>
      <w:r>
        <w:rPr>
          <w:szCs w:val="21"/>
        </w:rPr>
        <w:t>若被检产品明示的质量要求缺少本细则中检验项目依据的强制性标准要求时，应按照强制性标准要求判定。</w:t>
      </w:r>
    </w:p>
    <w:p w14:paraId="45FAA243" w14:textId="77777777" w:rsidR="00487238" w:rsidRDefault="00000000">
      <w:pPr>
        <w:snapToGrid w:val="0"/>
        <w:spacing w:line="440" w:lineRule="exact"/>
        <w:ind w:firstLineChars="199" w:firstLine="418"/>
        <w:rPr>
          <w:szCs w:val="21"/>
        </w:rPr>
      </w:pPr>
      <w:r>
        <w:rPr>
          <w:szCs w:val="21"/>
        </w:rPr>
        <w:t>若被检产品明示的质量要求缺少本细则中检验项目依据的推荐性标准要求时，该项目不参与判定。</w:t>
      </w:r>
    </w:p>
    <w:p w14:paraId="3B2FC67F" w14:textId="77777777" w:rsidR="00487238" w:rsidRDefault="00487238">
      <w:pPr>
        <w:snapToGrid w:val="0"/>
        <w:spacing w:line="440" w:lineRule="exact"/>
        <w:rPr>
          <w:szCs w:val="21"/>
        </w:rPr>
      </w:pPr>
    </w:p>
    <w:p w14:paraId="32DECE07" w14:textId="77777777" w:rsidR="00487238" w:rsidRDefault="00000000">
      <w:pPr>
        <w:snapToGrid w:val="0"/>
        <w:spacing w:line="440" w:lineRule="exact"/>
        <w:rPr>
          <w:rFonts w:eastAsia="黑体"/>
          <w:szCs w:val="21"/>
        </w:rPr>
      </w:pPr>
      <w:r>
        <w:rPr>
          <w:rFonts w:eastAsia="黑体"/>
          <w:szCs w:val="21"/>
        </w:rPr>
        <w:t xml:space="preserve">4 </w:t>
      </w:r>
      <w:r>
        <w:rPr>
          <w:rFonts w:eastAsia="黑体"/>
          <w:szCs w:val="21"/>
        </w:rPr>
        <w:t>附则</w:t>
      </w:r>
    </w:p>
    <w:p w14:paraId="2892BEDB" w14:textId="77777777" w:rsidR="00487238" w:rsidRDefault="00000000">
      <w:pPr>
        <w:snapToGrid w:val="0"/>
        <w:spacing w:line="440" w:lineRule="exact"/>
        <w:ind w:firstLineChars="199" w:firstLine="418"/>
        <w:rPr>
          <w:szCs w:val="21"/>
        </w:rPr>
      </w:pPr>
      <w:r>
        <w:rPr>
          <w:szCs w:val="21"/>
        </w:rPr>
        <w:t>本细则代替《市场监管总局关于发布羊绒针织衫等</w:t>
      </w:r>
      <w:r>
        <w:rPr>
          <w:szCs w:val="21"/>
        </w:rPr>
        <w:t>41</w:t>
      </w:r>
      <w:r>
        <w:rPr>
          <w:szCs w:val="21"/>
        </w:rPr>
        <w:t>种产品质量国家监督抽查实施细则的公告》（</w:t>
      </w:r>
      <w:r>
        <w:rPr>
          <w:szCs w:val="21"/>
        </w:rPr>
        <w:t>2020</w:t>
      </w:r>
      <w:r>
        <w:rPr>
          <w:szCs w:val="21"/>
        </w:rPr>
        <w:t>年第</w:t>
      </w:r>
      <w:r>
        <w:rPr>
          <w:szCs w:val="21"/>
        </w:rPr>
        <w:t>60</w:t>
      </w:r>
      <w:r>
        <w:rPr>
          <w:szCs w:val="21"/>
        </w:rPr>
        <w:t>号）中的《聚乙烯（</w:t>
      </w:r>
      <w:r>
        <w:rPr>
          <w:szCs w:val="21"/>
        </w:rPr>
        <w:t>PE</w:t>
      </w:r>
      <w:r>
        <w:rPr>
          <w:szCs w:val="21"/>
        </w:rPr>
        <w:t>）管材产品质量国家监督抽查实施细则》。</w:t>
      </w:r>
    </w:p>
    <w:sectPr w:rsidR="00487238">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77A43" w14:textId="77777777" w:rsidR="00E276EA" w:rsidRDefault="00E276EA">
      <w:r>
        <w:separator/>
      </w:r>
    </w:p>
  </w:endnote>
  <w:endnote w:type="continuationSeparator" w:id="0">
    <w:p w14:paraId="1EC4E048" w14:textId="77777777" w:rsidR="00E276EA" w:rsidRDefault="00E2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9DBA" w14:textId="77777777" w:rsidR="00487238" w:rsidRDefault="00000000">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2</w:t>
    </w:r>
    <w:r>
      <w:rPr>
        <w:rStyle w:val="ab"/>
      </w:rPr>
      <w:fldChar w:fldCharType="end"/>
    </w:r>
  </w:p>
  <w:p w14:paraId="37E19B5F" w14:textId="77777777" w:rsidR="00487238" w:rsidRDefault="00487238">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73548" w14:textId="77777777" w:rsidR="00487238" w:rsidRDefault="00000000">
    <w:pPr>
      <w:pStyle w:val="a7"/>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3FB3D603" w14:textId="77777777" w:rsidR="00487238" w:rsidRDefault="00487238">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300CF" w14:textId="77777777" w:rsidR="00E276EA" w:rsidRDefault="00E276EA">
      <w:r>
        <w:separator/>
      </w:r>
    </w:p>
  </w:footnote>
  <w:footnote w:type="continuationSeparator" w:id="0">
    <w:p w14:paraId="0B1747E5" w14:textId="77777777" w:rsidR="00E276EA" w:rsidRDefault="00E27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6AFFF" w14:textId="77777777" w:rsidR="00487238" w:rsidRDefault="00487238">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386A"/>
    <w:rsid w:val="00051A44"/>
    <w:rsid w:val="000674A1"/>
    <w:rsid w:val="00074C88"/>
    <w:rsid w:val="00081CBD"/>
    <w:rsid w:val="000976DE"/>
    <w:rsid w:val="000C437F"/>
    <w:rsid w:val="001344AD"/>
    <w:rsid w:val="00161BF1"/>
    <w:rsid w:val="00172A27"/>
    <w:rsid w:val="001809DD"/>
    <w:rsid w:val="00232530"/>
    <w:rsid w:val="00253624"/>
    <w:rsid w:val="00287381"/>
    <w:rsid w:val="002D3E65"/>
    <w:rsid w:val="002D7F8A"/>
    <w:rsid w:val="002E0D1D"/>
    <w:rsid w:val="003037F8"/>
    <w:rsid w:val="003160AD"/>
    <w:rsid w:val="003203A3"/>
    <w:rsid w:val="00323031"/>
    <w:rsid w:val="0036152B"/>
    <w:rsid w:val="00365CBE"/>
    <w:rsid w:val="003878FF"/>
    <w:rsid w:val="003A4C14"/>
    <w:rsid w:val="003A7D30"/>
    <w:rsid w:val="003B1B33"/>
    <w:rsid w:val="003B5B62"/>
    <w:rsid w:val="003B5D40"/>
    <w:rsid w:val="003C0B45"/>
    <w:rsid w:val="003C388C"/>
    <w:rsid w:val="003E61BF"/>
    <w:rsid w:val="004104AC"/>
    <w:rsid w:val="004200BF"/>
    <w:rsid w:val="00445E86"/>
    <w:rsid w:val="00464102"/>
    <w:rsid w:val="00474E04"/>
    <w:rsid w:val="004808CC"/>
    <w:rsid w:val="00482387"/>
    <w:rsid w:val="00487238"/>
    <w:rsid w:val="004910E8"/>
    <w:rsid w:val="004D0C5A"/>
    <w:rsid w:val="004E1396"/>
    <w:rsid w:val="00510AF8"/>
    <w:rsid w:val="0051475B"/>
    <w:rsid w:val="0055085C"/>
    <w:rsid w:val="00563EBC"/>
    <w:rsid w:val="00575033"/>
    <w:rsid w:val="0058149A"/>
    <w:rsid w:val="005A7CCD"/>
    <w:rsid w:val="005C37FF"/>
    <w:rsid w:val="005D4BE0"/>
    <w:rsid w:val="005D60A1"/>
    <w:rsid w:val="006013CD"/>
    <w:rsid w:val="00613C7B"/>
    <w:rsid w:val="0061490D"/>
    <w:rsid w:val="00614A06"/>
    <w:rsid w:val="0062204D"/>
    <w:rsid w:val="00626AF4"/>
    <w:rsid w:val="006303F8"/>
    <w:rsid w:val="00644146"/>
    <w:rsid w:val="006600AA"/>
    <w:rsid w:val="006716E0"/>
    <w:rsid w:val="00683920"/>
    <w:rsid w:val="006C45A8"/>
    <w:rsid w:val="006D31F8"/>
    <w:rsid w:val="006E1171"/>
    <w:rsid w:val="006F0971"/>
    <w:rsid w:val="0072334C"/>
    <w:rsid w:val="0079584A"/>
    <w:rsid w:val="007E0F55"/>
    <w:rsid w:val="00810937"/>
    <w:rsid w:val="008320F4"/>
    <w:rsid w:val="00895BEA"/>
    <w:rsid w:val="008A3497"/>
    <w:rsid w:val="00917A54"/>
    <w:rsid w:val="00941611"/>
    <w:rsid w:val="009517AF"/>
    <w:rsid w:val="0098604C"/>
    <w:rsid w:val="00993076"/>
    <w:rsid w:val="00A064C5"/>
    <w:rsid w:val="00A23725"/>
    <w:rsid w:val="00A304CF"/>
    <w:rsid w:val="00A43553"/>
    <w:rsid w:val="00AC5391"/>
    <w:rsid w:val="00AD1EAA"/>
    <w:rsid w:val="00B05492"/>
    <w:rsid w:val="00B31321"/>
    <w:rsid w:val="00B3539D"/>
    <w:rsid w:val="00BC604D"/>
    <w:rsid w:val="00BF2B8C"/>
    <w:rsid w:val="00C04450"/>
    <w:rsid w:val="00C26074"/>
    <w:rsid w:val="00C519D6"/>
    <w:rsid w:val="00C83B0A"/>
    <w:rsid w:val="00CE1E0C"/>
    <w:rsid w:val="00CE277E"/>
    <w:rsid w:val="00D00569"/>
    <w:rsid w:val="00D20C42"/>
    <w:rsid w:val="00D2259C"/>
    <w:rsid w:val="00D30D9B"/>
    <w:rsid w:val="00D56867"/>
    <w:rsid w:val="00DC000C"/>
    <w:rsid w:val="00E02A7F"/>
    <w:rsid w:val="00E04E8C"/>
    <w:rsid w:val="00E07880"/>
    <w:rsid w:val="00E26E7F"/>
    <w:rsid w:val="00E276EA"/>
    <w:rsid w:val="00E31EA2"/>
    <w:rsid w:val="00E71B48"/>
    <w:rsid w:val="00E82621"/>
    <w:rsid w:val="00E85DEF"/>
    <w:rsid w:val="00E90AF6"/>
    <w:rsid w:val="00EA6E43"/>
    <w:rsid w:val="00F46879"/>
    <w:rsid w:val="00F6188F"/>
    <w:rsid w:val="00F633E1"/>
    <w:rsid w:val="00F77C9A"/>
    <w:rsid w:val="00FB576C"/>
    <w:rsid w:val="00FD2AA6"/>
    <w:rsid w:val="00FD5100"/>
    <w:rsid w:val="00FE7E8A"/>
    <w:rsid w:val="03255969"/>
    <w:rsid w:val="124A3A44"/>
    <w:rsid w:val="3E5765A8"/>
    <w:rsid w:val="69BD69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0F79F4"/>
  <w15:docId w15:val="{C0B01D9C-215B-423B-AECC-E964995C1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qFormat="1"/>
    <w:lsdException w:name="head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pPr>
      <w:jc w:val="left"/>
    </w:pPr>
    <w:rPr>
      <w:rFonts w:ascii="Calibri" w:hAnsi="Calibri"/>
    </w:rPr>
  </w:style>
  <w:style w:type="paragraph" w:styleId="a5">
    <w:name w:val="Balloon Text"/>
    <w:basedOn w:val="a"/>
    <w:link w:val="a6"/>
    <w:uiPriority w:val="99"/>
    <w:semiHidden/>
    <w:qFormat/>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character" w:styleId="ab">
    <w:name w:val="page number"/>
    <w:basedOn w:val="a0"/>
    <w:uiPriority w:val="99"/>
    <w:qFormat/>
    <w:rPr>
      <w:rFonts w:cs="Times New Roman"/>
    </w:rPr>
  </w:style>
  <w:style w:type="character" w:styleId="ac">
    <w:name w:val="annotation reference"/>
    <w:basedOn w:val="a0"/>
    <w:uiPriority w:val="99"/>
    <w:semiHidden/>
    <w:rPr>
      <w:rFonts w:cs="Times New Roman"/>
      <w:sz w:val="21"/>
      <w:szCs w:val="21"/>
    </w:rPr>
  </w:style>
  <w:style w:type="character" w:customStyle="1" w:styleId="a8">
    <w:name w:val="页脚 字符"/>
    <w:basedOn w:val="a0"/>
    <w:link w:val="a7"/>
    <w:uiPriority w:val="99"/>
    <w:locked/>
    <w:rPr>
      <w:rFonts w:cs="Times New Roman"/>
      <w:kern w:val="2"/>
      <w:sz w:val="18"/>
      <w:szCs w:val="18"/>
    </w:rPr>
  </w:style>
  <w:style w:type="character" w:customStyle="1" w:styleId="aa">
    <w:name w:val="页眉 字符"/>
    <w:basedOn w:val="a0"/>
    <w:link w:val="a9"/>
    <w:uiPriority w:val="99"/>
    <w:semiHidden/>
    <w:locked/>
    <w:rPr>
      <w:rFonts w:cs="Times New Roman"/>
      <w:kern w:val="2"/>
      <w:sz w:val="18"/>
      <w:szCs w:val="18"/>
    </w:rPr>
  </w:style>
  <w:style w:type="paragraph" w:customStyle="1" w:styleId="1">
    <w:name w:val="列出段落1"/>
    <w:basedOn w:val="a"/>
    <w:uiPriority w:val="99"/>
    <w:pPr>
      <w:ind w:firstLineChars="200" w:firstLine="420"/>
    </w:pPr>
    <w:rPr>
      <w:rFonts w:ascii="Calibri" w:hAnsi="Calibri"/>
      <w:szCs w:val="22"/>
    </w:rPr>
  </w:style>
  <w:style w:type="character" w:customStyle="1" w:styleId="FooterChar1">
    <w:name w:val="Footer Char1"/>
    <w:basedOn w:val="a0"/>
    <w:uiPriority w:val="99"/>
    <w:semiHidden/>
    <w:qFormat/>
    <w:rPr>
      <w:sz w:val="18"/>
      <w:szCs w:val="18"/>
    </w:rPr>
  </w:style>
  <w:style w:type="character" w:customStyle="1" w:styleId="HeaderChar1">
    <w:name w:val="Header Char1"/>
    <w:basedOn w:val="a0"/>
    <w:uiPriority w:val="99"/>
    <w:semiHidden/>
    <w:rPr>
      <w:sz w:val="18"/>
      <w:szCs w:val="18"/>
    </w:rPr>
  </w:style>
  <w:style w:type="character" w:customStyle="1" w:styleId="a6">
    <w:name w:val="批注框文本 字符"/>
    <w:basedOn w:val="a0"/>
    <w:link w:val="a5"/>
    <w:uiPriority w:val="99"/>
    <w:semiHidden/>
    <w:locked/>
    <w:rPr>
      <w:rFonts w:cs="Times New Roman"/>
      <w:kern w:val="2"/>
      <w:sz w:val="18"/>
      <w:szCs w:val="18"/>
    </w:rPr>
  </w:style>
  <w:style w:type="character" w:customStyle="1" w:styleId="a4">
    <w:name w:val="批注文字 字符"/>
    <w:basedOn w:val="a0"/>
    <w:link w:val="a3"/>
    <w:uiPriority w:val="99"/>
    <w:semiHidden/>
    <w:locked/>
    <w:rPr>
      <w:rFonts w:ascii="Calibri" w:hAnsi="Calibri"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198</Words>
  <Characters>1131</Characters>
  <Application>Microsoft Office Word</Application>
  <DocSecurity>0</DocSecurity>
  <Lines>9</Lines>
  <Paragraphs>2</Paragraphs>
  <ScaleCrop>false</ScaleCrop>
  <Company>Legend (Beijing) Limited</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周航</cp:lastModifiedBy>
  <cp:revision>18</cp:revision>
  <cp:lastPrinted>2019-12-05T07:53:00Z</cp:lastPrinted>
  <dcterms:created xsi:type="dcterms:W3CDTF">2023-02-28T07:34:00Z</dcterms:created>
  <dcterms:modified xsi:type="dcterms:W3CDTF">2023-03-06T09:04:00Z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